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01EF0D8B" w14:textId="0E6D11CD" w:rsidR="00815E7A" w:rsidRPr="00815E7A" w:rsidRDefault="00B2043C" w:rsidP="00711B2A">
      <w:pPr>
        <w:jc w:val="center"/>
        <w:rPr>
          <w:b/>
          <w:bCs/>
          <w:sz w:val="28"/>
          <w:szCs w:val="28"/>
        </w:rPr>
      </w:pPr>
      <w:r w:rsidRPr="00B16288">
        <w:rPr>
          <w:b/>
          <w:bCs/>
          <w:sz w:val="28"/>
          <w:szCs w:val="28"/>
        </w:rPr>
        <w:t>„</w:t>
      </w:r>
      <w:r w:rsidR="00711B2A" w:rsidRPr="00711B2A">
        <w:rPr>
          <w:b/>
          <w:bCs/>
          <w:sz w:val="28"/>
          <w:szCs w:val="28"/>
        </w:rPr>
        <w:t>Przebudowa drogi powiatowej nr 1806K w miejscowości Zator</w:t>
      </w:r>
      <w:r w:rsidR="00815E7A">
        <w:rPr>
          <w:b/>
          <w:bCs/>
          <w:sz w:val="28"/>
          <w:szCs w:val="28"/>
        </w:rPr>
        <w:t>”</w:t>
      </w:r>
    </w:p>
    <w:p w14:paraId="35CFA36F" w14:textId="4AE75042" w:rsidR="00B2043C" w:rsidRPr="00B16288" w:rsidRDefault="00B2043C" w:rsidP="00B2043C">
      <w:pPr>
        <w:jc w:val="center"/>
        <w:rPr>
          <w:b/>
          <w:bCs/>
          <w:sz w:val="28"/>
          <w:szCs w:val="28"/>
        </w:rPr>
      </w:pPr>
    </w:p>
    <w:p w14:paraId="5EB585FE" w14:textId="77234030" w:rsidR="00E47E13" w:rsidRPr="00B16288" w:rsidRDefault="00B2043C" w:rsidP="00B2043C">
      <w:pPr>
        <w:jc w:val="center"/>
        <w:rPr>
          <w:b/>
          <w:bCs/>
          <w:sz w:val="24"/>
          <w:szCs w:val="24"/>
        </w:rPr>
      </w:pPr>
      <w:r w:rsidRPr="00B16288">
        <w:rPr>
          <w:b/>
          <w:bCs/>
          <w:sz w:val="24"/>
          <w:szCs w:val="24"/>
        </w:rPr>
        <w:t>Znak sprawy: DI.271.</w:t>
      </w:r>
      <w:r w:rsidR="00711B2A">
        <w:rPr>
          <w:b/>
          <w:bCs/>
          <w:sz w:val="24"/>
          <w:szCs w:val="24"/>
        </w:rPr>
        <w:t>2</w:t>
      </w:r>
      <w:r w:rsidRPr="00B16288">
        <w:rPr>
          <w:b/>
          <w:bCs/>
          <w:sz w:val="24"/>
          <w:szCs w:val="24"/>
        </w:rPr>
        <w:t>.202</w:t>
      </w:r>
      <w:r w:rsidR="00D96570">
        <w:rPr>
          <w:b/>
          <w:bCs/>
          <w:sz w:val="24"/>
          <w:szCs w:val="24"/>
        </w:rPr>
        <w:t>5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>[zastosować, gdy zachodzą przesłanki wykluczenia z art. 108 ust. 1 pkt 1, 2 i 5 lub art. 109 ust. 1 pkt 4 i 7 Pzp, a wykonawca korzysta z procedury samooczyszczenia, o której mowa w art. 110 ust. 2 Pzp]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A55FF9A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7F4368" w:rsidRPr="007F4368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B16288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B16288" w:rsidRDefault="00E47E13" w:rsidP="00B16288">
      <w:pPr>
        <w:pStyle w:val="Akapitzlist1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CA7D7CA" w14:textId="2BED77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0E271D" w14:textId="1E8374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konkursu, którego beneficjentem rzeczywistym w rozumieniu ustawy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dnia 1 marca 2018 r. o przeciwdziałaniu praniu pieniędzy oraz finansowaniu terroryzmu (Dz. U.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2023 r. poz. 1124, 1285, 1723 i 1843) jest osoba wymieniona w wykazach określonych w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3;</w:t>
      </w:r>
    </w:p>
    <w:p w14:paraId="3C052342" w14:textId="250993C4" w:rsidR="00B1628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</w:t>
      </w:r>
      <w:r w:rsidRPr="00B16288">
        <w:rPr>
          <w:rFonts w:ascii="Times New Roman" w:hAnsi="Times New Roman"/>
          <w:sz w:val="20"/>
          <w:szCs w:val="20"/>
        </w:rPr>
        <w:lastRenderedPageBreak/>
        <w:t>ile został wpisany na listę na podstawie decyzji w sprawie wpisu na listę rozstrzygającej o zastosowaniu środka, o którym mowa w art. 1 pkt 3.</w:t>
      </w:r>
    </w:p>
    <w:p w14:paraId="57CA0536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00D3F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polegam na zdolnościach lub sytuacji następującego/ych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następującemu/ym</w:t>
      </w:r>
      <w:bookmarkStart w:id="2" w:name="_Hlk138848224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C3ECA"/>
    <w:multiLevelType w:val="hybridMultilevel"/>
    <w:tmpl w:val="F3BE64AA"/>
    <w:lvl w:ilvl="0" w:tplc="D78EFC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101"/>
    <w:multiLevelType w:val="hybridMultilevel"/>
    <w:tmpl w:val="92067598"/>
    <w:lvl w:ilvl="0" w:tplc="D78EFC9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657A9"/>
    <w:multiLevelType w:val="hybridMultilevel"/>
    <w:tmpl w:val="58F6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1018848838">
    <w:abstractNumId w:val="5"/>
  </w:num>
  <w:num w:numId="5" w16cid:durableId="580600495">
    <w:abstractNumId w:val="1"/>
  </w:num>
  <w:num w:numId="6" w16cid:durableId="142791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1D0BF7"/>
    <w:rsid w:val="002001FC"/>
    <w:rsid w:val="002F586C"/>
    <w:rsid w:val="00372424"/>
    <w:rsid w:val="003E1E49"/>
    <w:rsid w:val="00445FCC"/>
    <w:rsid w:val="004B6F4D"/>
    <w:rsid w:val="00505AE1"/>
    <w:rsid w:val="00562E47"/>
    <w:rsid w:val="005A110B"/>
    <w:rsid w:val="005A3136"/>
    <w:rsid w:val="005D7F1E"/>
    <w:rsid w:val="00606299"/>
    <w:rsid w:val="00625B48"/>
    <w:rsid w:val="00657749"/>
    <w:rsid w:val="00711B2A"/>
    <w:rsid w:val="00716EAF"/>
    <w:rsid w:val="00782A45"/>
    <w:rsid w:val="007E26DA"/>
    <w:rsid w:val="007F4368"/>
    <w:rsid w:val="0080130C"/>
    <w:rsid w:val="00815E7A"/>
    <w:rsid w:val="00816DE8"/>
    <w:rsid w:val="008B1572"/>
    <w:rsid w:val="008C2D41"/>
    <w:rsid w:val="009422B4"/>
    <w:rsid w:val="009440DC"/>
    <w:rsid w:val="009E3CCA"/>
    <w:rsid w:val="009F0166"/>
    <w:rsid w:val="009F53E2"/>
    <w:rsid w:val="00B16288"/>
    <w:rsid w:val="00B2043C"/>
    <w:rsid w:val="00BB444E"/>
    <w:rsid w:val="00D37105"/>
    <w:rsid w:val="00D57425"/>
    <w:rsid w:val="00D96570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  <w:style w:type="paragraph" w:styleId="Bezodstpw">
    <w:name w:val="No Spacing"/>
    <w:uiPriority w:val="1"/>
    <w:qFormat/>
    <w:rsid w:val="00711B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AgnieszkaD</cp:lastModifiedBy>
  <cp:revision>28</cp:revision>
  <dcterms:created xsi:type="dcterms:W3CDTF">2023-06-28T10:02:00Z</dcterms:created>
  <dcterms:modified xsi:type="dcterms:W3CDTF">2025-02-25T14:52:00Z</dcterms:modified>
</cp:coreProperties>
</file>