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E037E" w14:textId="77777777" w:rsidR="001D0363" w:rsidRDefault="001D0363">
      <w:pPr>
        <w:pStyle w:val="Tekstpodstawowy"/>
        <w:jc w:val="right"/>
        <w:rPr>
          <w:sz w:val="24"/>
          <w:szCs w:val="24"/>
        </w:rPr>
      </w:pPr>
    </w:p>
    <w:p w14:paraId="3488DD1A" w14:textId="77777777" w:rsidR="001D0363" w:rsidRDefault="00A76E7C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……………………..</w:t>
      </w:r>
    </w:p>
    <w:p w14:paraId="0197109B" w14:textId="77777777" w:rsidR="001D0363" w:rsidRDefault="00A76E7C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>Data, miejscowość</w:t>
      </w:r>
    </w:p>
    <w:p w14:paraId="1B64BBD7" w14:textId="77777777" w:rsidR="001D0363" w:rsidRDefault="00A76E7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0286DD0F" w14:textId="77777777" w:rsidR="001D0363" w:rsidRDefault="00A76E7C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              Imię i Nazwisko (nazwa)</w:t>
      </w:r>
      <w:r>
        <w:rPr>
          <w:sz w:val="18"/>
          <w:szCs w:val="18"/>
          <w:lang w:val="pl-PL"/>
        </w:rPr>
        <w:t xml:space="preserve"> wnioskodawcy</w:t>
      </w:r>
      <w:r>
        <w:rPr>
          <w:sz w:val="18"/>
          <w:szCs w:val="18"/>
        </w:rPr>
        <w:t>:</w:t>
      </w:r>
    </w:p>
    <w:p w14:paraId="0ADB3F0A" w14:textId="77777777" w:rsidR="001D0363" w:rsidRDefault="00A76E7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………………………………………..</w:t>
      </w:r>
    </w:p>
    <w:p w14:paraId="180E0F68" w14:textId="77777777" w:rsidR="001D0363" w:rsidRDefault="00A76E7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……………………………………….</w:t>
      </w:r>
    </w:p>
    <w:p w14:paraId="6E71D469" w14:textId="77777777" w:rsidR="001D0363" w:rsidRDefault="00A76E7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1FEEABF8" w14:textId="77777777" w:rsidR="001D0363" w:rsidRDefault="00A76E7C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Imię i Nazwisko pełnomocnika:</w:t>
      </w:r>
    </w:p>
    <w:p w14:paraId="22480B42" w14:textId="77777777" w:rsidR="001D0363" w:rsidRDefault="00A76E7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  <w:r>
        <w:rPr>
          <w:sz w:val="24"/>
          <w:szCs w:val="24"/>
        </w:rPr>
        <w:t>………………………………………..</w:t>
      </w:r>
    </w:p>
    <w:p w14:paraId="40E4A55D" w14:textId="77777777" w:rsidR="001D0363" w:rsidRDefault="00A76E7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……………………………………….</w:t>
      </w:r>
    </w:p>
    <w:p w14:paraId="1EA8B814" w14:textId="77777777" w:rsidR="001D0363" w:rsidRDefault="001D0363">
      <w:pPr>
        <w:pStyle w:val="Tekstpodstawowy"/>
        <w:rPr>
          <w:sz w:val="24"/>
          <w:szCs w:val="24"/>
        </w:rPr>
      </w:pPr>
    </w:p>
    <w:p w14:paraId="49AAA232" w14:textId="716DDD7C" w:rsidR="001D0363" w:rsidRDefault="00A76E7C" w:rsidP="00A76E7C">
      <w:pPr>
        <w:pStyle w:val="Tekstpodstawowy"/>
        <w:spacing w:after="0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Burmistrz Zatora </w:t>
      </w:r>
    </w:p>
    <w:p w14:paraId="230339D5" w14:textId="440A19E0" w:rsidR="001D0363" w:rsidRDefault="00A76E7C" w:rsidP="00A76E7C">
      <w:pPr>
        <w:pStyle w:val="Tekstpodstawowy"/>
        <w:spacing w:after="0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Urząd  Miejski w Zatorze </w:t>
      </w:r>
    </w:p>
    <w:p w14:paraId="4DCE70C7" w14:textId="77777777" w:rsidR="001D0363" w:rsidRDefault="00A76E7C" w:rsidP="00A76E7C">
      <w:pPr>
        <w:pStyle w:val="Tekstpodstawowy"/>
        <w:spacing w:after="0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  <w:lang w:val="pl-PL"/>
        </w:rPr>
        <w:t xml:space="preserve">Plac Marszałka Józefa Piłsudskiego 1 </w:t>
      </w:r>
    </w:p>
    <w:p w14:paraId="5E4DBC9E" w14:textId="3A2D5432" w:rsidR="001D0363" w:rsidRDefault="00A76E7C" w:rsidP="00A76E7C">
      <w:pPr>
        <w:pStyle w:val="Tekstpodstawowy"/>
        <w:spacing w:after="0"/>
        <w:ind w:left="4248" w:firstLine="708"/>
        <w:rPr>
          <w:sz w:val="28"/>
          <w:szCs w:val="28"/>
        </w:rPr>
      </w:pPr>
      <w:r>
        <w:rPr>
          <w:b/>
          <w:sz w:val="28"/>
          <w:szCs w:val="28"/>
        </w:rPr>
        <w:t>32-640 Zator</w:t>
      </w:r>
    </w:p>
    <w:p w14:paraId="6749E525" w14:textId="77777777" w:rsidR="001D0363" w:rsidRDefault="001D0363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18E89DED" w14:textId="77777777" w:rsidR="001D0363" w:rsidRDefault="00A76E7C">
      <w:pPr>
        <w:pStyle w:val="Ty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WNIOSEK</w:t>
      </w:r>
    </w:p>
    <w:p w14:paraId="2EFF4CA3" w14:textId="77777777" w:rsidR="001D0363" w:rsidRDefault="00A76E7C">
      <w:pPr>
        <w:pStyle w:val="Podty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WYDANIE DECYZJI O ŚRODOWISKOWYCH UWARUNKOWANIACH</w:t>
      </w:r>
    </w:p>
    <w:p w14:paraId="132BE441" w14:textId="77777777" w:rsidR="001D0363" w:rsidRDefault="00A76E7C">
      <w:pPr>
        <w:pStyle w:val="Podtytu"/>
        <w:rPr>
          <w:rFonts w:ascii="Times New Roman" w:hAnsi="Times New Roman"/>
        </w:rPr>
      </w:pPr>
      <w:r>
        <w:rPr>
          <w:rFonts w:ascii="Times New Roman" w:hAnsi="Times New Roman"/>
        </w:rPr>
        <w:t>/przykład/</w:t>
      </w:r>
    </w:p>
    <w:p w14:paraId="15E05FB1" w14:textId="77777777" w:rsidR="001D0363" w:rsidRDefault="001D0363">
      <w:pPr>
        <w:shd w:val="clear" w:color="auto" w:fill="FFFFFF"/>
        <w:jc w:val="center"/>
        <w:rPr>
          <w:sz w:val="24"/>
          <w:szCs w:val="24"/>
        </w:rPr>
      </w:pPr>
    </w:p>
    <w:p w14:paraId="5BC3C71E" w14:textId="77777777" w:rsidR="001D0363" w:rsidRDefault="00A76E7C">
      <w:pPr>
        <w:pStyle w:val="Tekstpodstawowy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na podstawie art. 71 ust. 2 </w:t>
      </w:r>
      <w:r>
        <w:rPr>
          <w:sz w:val="24"/>
          <w:szCs w:val="24"/>
        </w:rPr>
        <w:t>pkt ……………… ustawy z dnia 3 października 2008 r.                               o udostępnianiu informacji o środowisku i jego ochronie, udziale społeczeństwa w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 xml:space="preserve">ochronie środowiska oraz o ocenach oddziaływania na środowisko dla przedsięwzięcia polegającego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 które zgodnie z </w:t>
      </w:r>
      <w:r>
        <w:rPr>
          <w:spacing w:val="20"/>
          <w:sz w:val="24"/>
          <w:szCs w:val="24"/>
        </w:rPr>
        <w:t>§…......</w:t>
      </w:r>
      <w:r>
        <w:rPr>
          <w:sz w:val="24"/>
          <w:szCs w:val="24"/>
        </w:rPr>
        <w:t xml:space="preserve"> ust. …...... pkt ………..... </w:t>
      </w:r>
      <w:r>
        <w:rPr>
          <w:rStyle w:val="5yl5"/>
          <w:sz w:val="24"/>
          <w:szCs w:val="24"/>
        </w:rPr>
        <w:t>rozporządzenia Rady Ministrów z dnia 10 września 2019 r. w sprawie przedsięwzięć mogącyc</w:t>
      </w:r>
      <w:r>
        <w:rPr>
          <w:rStyle w:val="5yl5"/>
          <w:sz w:val="24"/>
          <w:szCs w:val="24"/>
        </w:rPr>
        <w:t xml:space="preserve">h znacząco oddziaływać na środowisko </w:t>
      </w:r>
      <w:r>
        <w:rPr>
          <w:spacing w:val="1"/>
          <w:sz w:val="24"/>
          <w:szCs w:val="24"/>
        </w:rPr>
        <w:t>kwalifikuje się jako planowane przedsięwzięcie mogące potencjalnie/zawsze</w:t>
      </w:r>
      <w:r>
        <w:rPr>
          <w:spacing w:val="1"/>
          <w:sz w:val="24"/>
          <w:szCs w:val="24"/>
          <w:vertAlign w:val="superscript"/>
        </w:rPr>
        <w:t>1</w:t>
      </w:r>
      <w:r>
        <w:rPr>
          <w:spacing w:val="1"/>
          <w:sz w:val="24"/>
          <w:szCs w:val="24"/>
        </w:rPr>
        <w:t xml:space="preserve"> znacząco oddziaływać na środowisko. Decyzja </w:t>
      </w:r>
      <w:r>
        <w:rPr>
          <w:spacing w:val="3"/>
          <w:sz w:val="24"/>
          <w:szCs w:val="24"/>
        </w:rPr>
        <w:t xml:space="preserve">o środowiskowych uwarunkowaniach będzie niezbędna do uzyskania decyzji </w:t>
      </w:r>
      <w:r>
        <w:rPr>
          <w:spacing w:val="3"/>
          <w:sz w:val="24"/>
          <w:szCs w:val="24"/>
        </w:rPr>
        <w:t>………………………………………………...……………………….</w:t>
      </w:r>
      <w:r>
        <w:rPr>
          <w:spacing w:val="3"/>
          <w:sz w:val="24"/>
          <w:szCs w:val="24"/>
          <w:vertAlign w:val="superscript"/>
        </w:rPr>
        <w:t>2</w:t>
      </w:r>
      <w:r>
        <w:rPr>
          <w:spacing w:val="3"/>
          <w:sz w:val="24"/>
          <w:szCs w:val="24"/>
        </w:rPr>
        <w:t xml:space="preserve"> .</w:t>
      </w:r>
    </w:p>
    <w:p w14:paraId="00BA9E1F" w14:textId="77777777" w:rsidR="001D0363" w:rsidRDefault="001D0363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14:paraId="1250C509" w14:textId="77777777" w:rsidR="001D0363" w:rsidRDefault="001D0363">
      <w:pPr>
        <w:pStyle w:val="Tekstpodstawowy"/>
        <w:jc w:val="right"/>
        <w:rPr>
          <w:sz w:val="24"/>
          <w:szCs w:val="24"/>
        </w:rPr>
      </w:pPr>
    </w:p>
    <w:p w14:paraId="3FA39F78" w14:textId="77777777" w:rsidR="001D0363" w:rsidRDefault="001D0363">
      <w:pPr>
        <w:pStyle w:val="Tekstpodstawowy"/>
        <w:jc w:val="right"/>
        <w:rPr>
          <w:sz w:val="24"/>
          <w:szCs w:val="24"/>
        </w:rPr>
      </w:pPr>
    </w:p>
    <w:p w14:paraId="0329A297" w14:textId="77777777" w:rsidR="001D0363" w:rsidRDefault="00A76E7C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softHyphen/>
      </w:r>
    </w:p>
    <w:p w14:paraId="6F4F2A82" w14:textId="77777777" w:rsidR="001D0363" w:rsidRDefault="00A76E7C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>podpis wnioskodawcy lub pełnomocnika</w:t>
      </w:r>
    </w:p>
    <w:p w14:paraId="4B1EAB26" w14:textId="77777777" w:rsidR="001D0363" w:rsidRDefault="001D0363">
      <w:pPr>
        <w:rPr>
          <w:sz w:val="24"/>
          <w:szCs w:val="24"/>
          <w:lang w:val="x-none" w:eastAsia="x-none"/>
        </w:rPr>
      </w:pPr>
    </w:p>
    <w:p w14:paraId="7298AD30" w14:textId="77777777" w:rsidR="001D0363" w:rsidRDefault="001D0363"/>
    <w:p w14:paraId="66390937" w14:textId="77777777" w:rsidR="001D0363" w:rsidRDefault="001D0363"/>
    <w:p w14:paraId="352369B5" w14:textId="77777777" w:rsidR="001D0363" w:rsidRDefault="001D0363"/>
    <w:p w14:paraId="2A9B1FB8" w14:textId="77777777" w:rsidR="001D0363" w:rsidRDefault="001D0363"/>
    <w:p w14:paraId="1C1C9CF4" w14:textId="77777777" w:rsidR="001D0363" w:rsidRDefault="001D0363"/>
    <w:p w14:paraId="10BDFE95" w14:textId="77777777" w:rsidR="001D0363" w:rsidRDefault="001D0363"/>
    <w:p w14:paraId="63DC479C" w14:textId="77777777" w:rsidR="001D0363" w:rsidRDefault="001D0363"/>
    <w:p w14:paraId="14B40F54" w14:textId="77777777" w:rsidR="001D0363" w:rsidRDefault="001D0363"/>
    <w:p w14:paraId="5ABCD352" w14:textId="77777777" w:rsidR="001D0363" w:rsidRDefault="001D0363"/>
    <w:p w14:paraId="1903C769" w14:textId="77777777" w:rsidR="001D0363" w:rsidRDefault="001D0363"/>
    <w:p w14:paraId="4105B9B9" w14:textId="77777777" w:rsidR="001D0363" w:rsidRDefault="001D0363"/>
    <w:p w14:paraId="13B2B8FD" w14:textId="77777777" w:rsidR="001D0363" w:rsidRDefault="00A76E7C">
      <w:pPr>
        <w:pStyle w:val="Nagwek1"/>
        <w:spacing w:before="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Załączniki do wniosku</w:t>
      </w:r>
    </w:p>
    <w:p w14:paraId="4A6F8007" w14:textId="77777777" w:rsidR="001D0363" w:rsidRDefault="001D0363">
      <w:pPr>
        <w:jc w:val="center"/>
        <w:rPr>
          <w:sz w:val="19"/>
          <w:szCs w:val="19"/>
        </w:rPr>
      </w:pPr>
    </w:p>
    <w:p w14:paraId="328F5646" w14:textId="77777777" w:rsidR="001D0363" w:rsidRDefault="00A76E7C">
      <w:pPr>
        <w:pStyle w:val="Default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Zgodnie z art. 74 ust. 1 ustawy z dnia 3 października 2008 r. o udostępnianiu informacji o środowisku i jego ochronie, udziale społeczeństwa w ochronie środowiska oraz o ocenach oddziaływania na środowisko - zwana dalej ustawą </w:t>
      </w:r>
      <w:proofErr w:type="spellStart"/>
      <w:r>
        <w:rPr>
          <w:rFonts w:cs="Arial"/>
          <w:sz w:val="22"/>
          <w:szCs w:val="22"/>
        </w:rPr>
        <w:t>ooś</w:t>
      </w:r>
      <w:proofErr w:type="spellEnd"/>
      <w:r>
        <w:rPr>
          <w:rFonts w:cs="Arial"/>
          <w:sz w:val="22"/>
          <w:szCs w:val="22"/>
        </w:rPr>
        <w:t>.</w:t>
      </w:r>
    </w:p>
    <w:p w14:paraId="3FED8B14" w14:textId="77777777" w:rsidR="001D0363" w:rsidRDefault="00A76E7C">
      <w:pPr>
        <w:widowControl/>
        <w:tabs>
          <w:tab w:val="left" w:pos="2790"/>
        </w:tabs>
        <w:snapToGrid w:val="0"/>
        <w:ind w:left="340" w:right="510" w:hanging="340"/>
        <w:jc w:val="both"/>
      </w:pPr>
      <w:r>
        <w:rPr>
          <w:color w:val="1B1B1B"/>
          <w:sz w:val="24"/>
          <w:szCs w:val="24"/>
        </w:rPr>
        <w:t xml:space="preserve">1. </w:t>
      </w:r>
      <w:r>
        <w:rPr>
          <w:color w:val="1B1B1B"/>
          <w:sz w:val="22"/>
          <w:szCs w:val="22"/>
        </w:rPr>
        <w:t xml:space="preserve">w przypadku przedsięwzięć mogących potencjalnie znacząco    oddziaływać na środowisko – </w:t>
      </w:r>
      <w:r>
        <w:rPr>
          <w:b/>
          <w:bCs/>
          <w:color w:val="1B1B1B"/>
          <w:sz w:val="22"/>
          <w:szCs w:val="22"/>
        </w:rPr>
        <w:t>kartę informacyjną przedsięwzięcia</w:t>
      </w:r>
      <w:r>
        <w:rPr>
          <w:color w:val="1B1B1B"/>
          <w:sz w:val="22"/>
          <w:szCs w:val="22"/>
        </w:rPr>
        <w:t xml:space="preserve"> spełniającą wymogi art. 62a ustawy i umożliwiającą analizę kryteriów, o których mowa w art. 63 ust. 1 ustawy;</w:t>
      </w:r>
    </w:p>
    <w:p w14:paraId="16FD5B54" w14:textId="77777777" w:rsidR="001D0363" w:rsidRDefault="00A76E7C">
      <w:pPr>
        <w:widowControl/>
        <w:tabs>
          <w:tab w:val="left" w:pos="2790"/>
        </w:tabs>
        <w:snapToGrid w:val="0"/>
        <w:ind w:left="340" w:right="454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>
        <w:rPr>
          <w:color w:val="1B1B1B"/>
          <w:sz w:val="22"/>
          <w:szCs w:val="22"/>
        </w:rPr>
        <w:t xml:space="preserve">w przypadku przedsięwzięć mogących zawsze znacząco oddziaływać na środowisko – </w:t>
      </w:r>
      <w:r>
        <w:rPr>
          <w:b/>
          <w:bCs/>
          <w:color w:val="1B1B1B"/>
          <w:sz w:val="22"/>
          <w:szCs w:val="22"/>
        </w:rPr>
        <w:t>raport o oddziaływaniu przedsięwzięcia na środowisko</w:t>
      </w:r>
      <w:r>
        <w:rPr>
          <w:color w:val="1B1B1B"/>
          <w:sz w:val="22"/>
          <w:szCs w:val="22"/>
        </w:rPr>
        <w:t xml:space="preserve"> spełniający wymagania określone w art. 66 </w:t>
      </w:r>
      <w:r>
        <w:rPr>
          <w:color w:val="1B1B1B"/>
          <w:sz w:val="22"/>
          <w:szCs w:val="22"/>
        </w:rPr>
        <w:br/>
        <w:t>i 74a ustawy;</w:t>
      </w:r>
    </w:p>
    <w:p w14:paraId="10A56FEC" w14:textId="77777777" w:rsidR="001D0363" w:rsidRDefault="00A76E7C">
      <w:pPr>
        <w:widowControl/>
        <w:tabs>
          <w:tab w:val="left" w:pos="2790"/>
        </w:tabs>
        <w:snapToGrid w:val="0"/>
        <w:ind w:left="340" w:right="454" w:hanging="340"/>
        <w:jc w:val="both"/>
        <w:rPr>
          <w:sz w:val="22"/>
          <w:szCs w:val="22"/>
        </w:rPr>
      </w:pPr>
      <w:r>
        <w:rPr>
          <w:color w:val="1B1B1B"/>
          <w:sz w:val="22"/>
          <w:szCs w:val="22"/>
        </w:rPr>
        <w:t xml:space="preserve">3. poświadczona przez właściwy organ </w:t>
      </w:r>
      <w:r>
        <w:rPr>
          <w:b/>
          <w:bCs/>
          <w:color w:val="1B1B1B"/>
          <w:sz w:val="22"/>
          <w:szCs w:val="22"/>
        </w:rPr>
        <w:t>kopia mapy ewidencyjnej</w:t>
      </w:r>
      <w:r>
        <w:rPr>
          <w:color w:val="1B1B1B"/>
          <w:sz w:val="22"/>
          <w:szCs w:val="22"/>
        </w:rPr>
        <w:t xml:space="preserve">, </w:t>
      </w:r>
      <w:r>
        <w:rPr>
          <w:color w:val="1B1B1B"/>
          <w:sz w:val="22"/>
          <w:szCs w:val="22"/>
        </w:rPr>
        <w:br/>
      </w:r>
      <w:r>
        <w:rPr>
          <w:b/>
          <w:bCs/>
          <w:color w:val="1B1B1B"/>
          <w:sz w:val="22"/>
          <w:szCs w:val="22"/>
        </w:rPr>
        <w:t>w postaci papierowej lub elektronicznej,</w:t>
      </w:r>
      <w:r>
        <w:rPr>
          <w:color w:val="1B1B1B"/>
          <w:sz w:val="22"/>
          <w:szCs w:val="22"/>
        </w:rPr>
        <w:t xml:space="preserve"> obejmująca przewidywany teren, na którym będzie realizowane przedsięwzięcie, oraz przewidywany obszar, na który będzie oddziaływać przedsięwzięcie w wariancie zaproponowanym przez wnioskodawcę;</w:t>
      </w:r>
    </w:p>
    <w:p w14:paraId="35C3725F" w14:textId="77777777" w:rsidR="001D0363" w:rsidRDefault="00A76E7C">
      <w:pPr>
        <w:widowControl/>
        <w:tabs>
          <w:tab w:val="left" w:pos="2790"/>
        </w:tabs>
        <w:snapToGrid w:val="0"/>
        <w:ind w:left="340" w:right="454" w:hanging="340"/>
        <w:jc w:val="both"/>
        <w:rPr>
          <w:sz w:val="22"/>
          <w:szCs w:val="22"/>
        </w:rPr>
      </w:pPr>
      <w:r>
        <w:rPr>
          <w:color w:val="1B1B1B"/>
          <w:sz w:val="22"/>
          <w:szCs w:val="22"/>
        </w:rPr>
        <w:t xml:space="preserve">4.  </w:t>
      </w:r>
      <w:r>
        <w:rPr>
          <w:b/>
          <w:bCs/>
          <w:color w:val="1B1B1B"/>
          <w:sz w:val="22"/>
          <w:szCs w:val="22"/>
        </w:rPr>
        <w:t>w</w:t>
      </w:r>
      <w:r>
        <w:rPr>
          <w:b/>
          <w:bCs/>
          <w:color w:val="000000"/>
          <w:sz w:val="22"/>
          <w:szCs w:val="22"/>
        </w:rPr>
        <w:t>ypis z rejestru gruntów</w:t>
      </w:r>
      <w:r>
        <w:rPr>
          <w:bCs/>
          <w:color w:val="000000"/>
          <w:sz w:val="22"/>
          <w:szCs w:val="22"/>
        </w:rPr>
        <w:t xml:space="preserve"> lub inny dokument, w postaci papierowej lub elektronicznej, wydane przez organ prowadzący ewidencję gruntów 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o którym mowa w ust. 3a zdanie drugie ustawy, </w:t>
      </w:r>
      <w:r>
        <w:rPr>
          <w:bCs/>
          <w:color w:val="000000"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 xml:space="preserve">z zastrzeżeniem ust. 1a. </w:t>
      </w:r>
    </w:p>
    <w:p w14:paraId="260784D9" w14:textId="77777777" w:rsidR="001D0363" w:rsidRDefault="00A76E7C">
      <w:pPr>
        <w:widowControl/>
        <w:tabs>
          <w:tab w:val="left" w:pos="2790"/>
        </w:tabs>
        <w:snapToGrid w:val="0"/>
        <w:ind w:left="340" w:right="454" w:hanging="340"/>
        <w:jc w:val="both"/>
      </w:pPr>
      <w:r>
        <w:rPr>
          <w:color w:val="1B1B1B"/>
          <w:sz w:val="24"/>
          <w:szCs w:val="24"/>
        </w:rPr>
        <w:t xml:space="preserve">5. </w:t>
      </w:r>
      <w:r>
        <w:rPr>
          <w:b/>
          <w:bCs/>
          <w:color w:val="1B1B1B"/>
          <w:sz w:val="22"/>
          <w:szCs w:val="22"/>
        </w:rPr>
        <w:t>mapa (w postaci papierowej oraz elektronicznej),</w:t>
      </w:r>
      <w:r>
        <w:rPr>
          <w:color w:val="1B1B1B"/>
          <w:sz w:val="22"/>
          <w:szCs w:val="22"/>
        </w:rPr>
        <w:t xml:space="preserve"> w skali zapewniającej czytelność przedstawionych danych </w:t>
      </w:r>
      <w:r>
        <w:rPr>
          <w:b/>
          <w:bCs/>
          <w:color w:val="1B1B1B"/>
          <w:sz w:val="22"/>
          <w:szCs w:val="22"/>
        </w:rPr>
        <w:t>z zaznaczonym przewidywanym terenem, na którym będzie realizowane przedsięwzięcie, oraz z zaznaczonym przewidywanym obszarem, na który będzie oddziaływać przedsięwzięcie</w:t>
      </w:r>
      <w:r>
        <w:rPr>
          <w:color w:val="1B1B1B"/>
          <w:sz w:val="22"/>
          <w:szCs w:val="22"/>
        </w:rPr>
        <w:t xml:space="preserve"> w wariancie zaproponowanym przez wnioskodawcę, wraz z wyznaczoną odległością 100 m od granic przewidywanego terenu, na którym będzie realizowane przedsięwzięcie;</w:t>
      </w:r>
    </w:p>
    <w:p w14:paraId="0980469C" w14:textId="77777777" w:rsidR="001D0363" w:rsidRDefault="00A76E7C">
      <w:pPr>
        <w:widowControl/>
        <w:tabs>
          <w:tab w:val="left" w:pos="2790"/>
        </w:tabs>
        <w:snapToGrid w:val="0"/>
        <w:ind w:left="340" w:right="454" w:hanging="340"/>
        <w:jc w:val="both"/>
      </w:pPr>
      <w:r>
        <w:rPr>
          <w:color w:val="1B1B1B"/>
          <w:sz w:val="24"/>
          <w:szCs w:val="24"/>
        </w:rPr>
        <w:t xml:space="preserve">6. </w:t>
      </w:r>
      <w:r>
        <w:rPr>
          <w:color w:val="1B1B1B"/>
          <w:sz w:val="22"/>
          <w:szCs w:val="22"/>
        </w:rPr>
        <w:t xml:space="preserve">w przypadku przedsięwzięć wymagających decyzji, o której mowa w art. 72 ust. 1 pkt 10 ustawy, </w:t>
      </w:r>
      <w:r>
        <w:rPr>
          <w:b/>
          <w:bCs/>
          <w:color w:val="1B1B1B"/>
          <w:sz w:val="22"/>
          <w:szCs w:val="22"/>
        </w:rPr>
        <w:t xml:space="preserve">wykaz działek </w:t>
      </w:r>
      <w:r>
        <w:rPr>
          <w:color w:val="1B1B1B"/>
          <w:sz w:val="22"/>
          <w:szCs w:val="22"/>
        </w:rPr>
        <w:t>przewidzianych do prowadzenia prac przygotowawczych polegających na wycince drzew i krzewów,   o ile prace takie przewidziane są do realizacji;</w:t>
      </w:r>
    </w:p>
    <w:p w14:paraId="192196FB" w14:textId="77777777" w:rsidR="001D0363" w:rsidRDefault="00A76E7C">
      <w:pPr>
        <w:widowControl/>
        <w:tabs>
          <w:tab w:val="left" w:pos="2790"/>
        </w:tabs>
        <w:snapToGrid w:val="0"/>
        <w:ind w:left="340" w:right="454" w:hanging="340"/>
        <w:jc w:val="both"/>
      </w:pPr>
      <w:r>
        <w:rPr>
          <w:color w:val="1B1B1B"/>
          <w:sz w:val="24"/>
          <w:szCs w:val="24"/>
        </w:rPr>
        <w:t>7.   dowód uiszczenia opłaty skarbowej;</w:t>
      </w:r>
    </w:p>
    <w:p w14:paraId="38A9D986" w14:textId="77777777" w:rsidR="001D0363" w:rsidRDefault="00A76E7C">
      <w:pPr>
        <w:widowControl/>
        <w:tabs>
          <w:tab w:val="left" w:pos="2790"/>
        </w:tabs>
        <w:snapToGrid w:val="0"/>
        <w:ind w:left="340" w:right="454" w:hanging="340"/>
        <w:jc w:val="both"/>
      </w:pPr>
      <w:r>
        <w:rPr>
          <w:color w:val="1B1B1B"/>
          <w:sz w:val="24"/>
          <w:szCs w:val="24"/>
        </w:rPr>
        <w:t>8. pełnomocnictwo w oryginale lub urzędowo poświadczony odpis pełnomocnictwa (o ile pełnomocnik został ustanowiony);</w:t>
      </w:r>
    </w:p>
    <w:p w14:paraId="670AC850" w14:textId="77777777" w:rsidR="001D0363" w:rsidRDefault="00A76E7C">
      <w:pPr>
        <w:widowControl/>
        <w:tabs>
          <w:tab w:val="left" w:pos="2790"/>
        </w:tabs>
        <w:snapToGrid w:val="0"/>
        <w:ind w:left="340" w:right="454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14:paraId="23B38EB7" w14:textId="77777777" w:rsidR="001D0363" w:rsidRDefault="00A76E7C">
      <w:pPr>
        <w:pStyle w:val="Default"/>
        <w:jc w:val="both"/>
      </w:pPr>
      <w:r>
        <w:rPr>
          <w:iCs/>
          <w:lang w:eastAsia="pl-PL"/>
        </w:rPr>
        <w:t xml:space="preserve">    </w:t>
      </w:r>
      <w:r>
        <w:rPr>
          <w:i/>
          <w:iCs/>
          <w:lang w:eastAsia="pl-PL"/>
        </w:rPr>
        <w:t xml:space="preserve">Wymieniony Raport o oddziaływaniu przedsięwzięcia na środowisko bądź Kartę informacyjną przedsięwzięcia przedkłada się w czterech egzemplarzach, wraz z </w:t>
      </w:r>
      <w:r>
        <w:rPr>
          <w:i/>
          <w:iCs/>
          <w:lang w:eastAsia="pl-PL"/>
        </w:rPr>
        <w:t>zapisem w formie elektronicznej na informatycznych nośnikach danych.</w:t>
      </w:r>
    </w:p>
    <w:p w14:paraId="3A76BA4D" w14:textId="77777777" w:rsidR="001D0363" w:rsidRDefault="00A76E7C">
      <w:pPr>
        <w:pStyle w:val="Tekstpodstawowy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</w:t>
      </w:r>
      <w:r>
        <w:rPr>
          <w:rFonts w:ascii="Times New Roman" w:hAnsi="Times New Roman"/>
          <w:sz w:val="22"/>
          <w:szCs w:val="22"/>
        </w:rPr>
        <w:t xml:space="preserve"> dowód uiszczenia </w:t>
      </w:r>
      <w:r>
        <w:rPr>
          <w:rFonts w:ascii="Times New Roman" w:hAnsi="Times New Roman"/>
          <w:b/>
          <w:sz w:val="22"/>
          <w:szCs w:val="22"/>
        </w:rPr>
        <w:t>opłaty skarbowej</w:t>
      </w:r>
      <w:r>
        <w:rPr>
          <w:rFonts w:ascii="Times New Roman" w:hAnsi="Times New Roman"/>
          <w:sz w:val="22"/>
          <w:szCs w:val="22"/>
        </w:rPr>
        <w:t xml:space="preserve"> w wysokości:</w:t>
      </w:r>
    </w:p>
    <w:p w14:paraId="77D6022C" w14:textId="77777777" w:rsidR="001D0363" w:rsidRDefault="00A76E7C">
      <w:pPr>
        <w:pStyle w:val="Tekstpodstawowy2"/>
        <w:numPr>
          <w:ilvl w:val="0"/>
          <w:numId w:val="1"/>
        </w:numPr>
        <w:ind w:hanging="10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205 zł</w:t>
      </w:r>
      <w:r>
        <w:rPr>
          <w:rFonts w:ascii="Times New Roman" w:hAnsi="Times New Roman"/>
          <w:sz w:val="22"/>
          <w:szCs w:val="22"/>
        </w:rPr>
        <w:tab/>
        <w:t xml:space="preserve">- za wydanie decyzji o środowiskowych uwarunkowaniach               </w:t>
      </w:r>
    </w:p>
    <w:p w14:paraId="681E48E5" w14:textId="77777777" w:rsidR="001D0363" w:rsidRDefault="00A76E7C">
      <w:pPr>
        <w:pStyle w:val="Tekstpodstawowy2"/>
        <w:numPr>
          <w:ilvl w:val="0"/>
          <w:numId w:val="1"/>
        </w:numPr>
        <w:ind w:hanging="10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(</w:t>
      </w:r>
      <w:r>
        <w:rPr>
          <w:rFonts w:ascii="Times New Roman" w:hAnsi="Times New Roman"/>
          <w:b/>
          <w:i/>
          <w:sz w:val="22"/>
          <w:szCs w:val="22"/>
        </w:rPr>
        <w:t xml:space="preserve">17 zł </w:t>
      </w:r>
      <w:r>
        <w:rPr>
          <w:rFonts w:ascii="Times New Roman" w:hAnsi="Times New Roman"/>
          <w:i/>
          <w:sz w:val="22"/>
          <w:szCs w:val="22"/>
        </w:rPr>
        <w:t>– za wydane pełnomocnictwa w przypadku ustanowienia pełnomocnika Wnioskodawcy)</w:t>
      </w:r>
    </w:p>
    <w:p w14:paraId="6CDF5D38" w14:textId="77777777" w:rsidR="001D0363" w:rsidRDefault="001D0363">
      <w:pPr>
        <w:pStyle w:val="Tekstpodstawowy2"/>
        <w:rPr>
          <w:rFonts w:ascii="Times New Roman" w:hAnsi="Times New Roman"/>
          <w:b/>
          <w:sz w:val="22"/>
          <w:szCs w:val="22"/>
        </w:rPr>
      </w:pPr>
    </w:p>
    <w:p w14:paraId="500819FD" w14:textId="77777777" w:rsidR="001D0363" w:rsidRDefault="00A76E7C">
      <w:pPr>
        <w:pStyle w:val="Tekstpodstawowy2"/>
        <w:rPr>
          <w:rFonts w:ascii="Times New Roman" w:hAnsi="Times New Roman"/>
          <w:sz w:val="22"/>
          <w:szCs w:val="22"/>
        </w:rPr>
      </w:pPr>
      <w:r>
        <w:rPr>
          <w:rFonts w:ascii="Times New Roman" w:eastAsia="Arial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płatne z góry, na rachunek organu</w:t>
      </w:r>
      <w:r>
        <w:rPr>
          <w:rFonts w:ascii="Times New Roman" w:hAnsi="Times New Roman"/>
          <w:sz w:val="22"/>
          <w:szCs w:val="22"/>
        </w:rPr>
        <w:t>:</w:t>
      </w:r>
    </w:p>
    <w:p w14:paraId="61D9E76F" w14:textId="77777777" w:rsidR="001D0363" w:rsidRDefault="001D0363">
      <w:pPr>
        <w:pStyle w:val="Tekstpodstawowy2"/>
        <w:ind w:left="709"/>
        <w:rPr>
          <w:rFonts w:ascii="Times New Roman" w:hAnsi="Times New Roman"/>
          <w:sz w:val="22"/>
          <w:szCs w:val="22"/>
        </w:rPr>
      </w:pPr>
    </w:p>
    <w:p w14:paraId="7F907612" w14:textId="77777777" w:rsidR="001D0363" w:rsidRDefault="00A76E7C">
      <w:pPr>
        <w:numPr>
          <w:ilvl w:val="0"/>
          <w:numId w:val="6"/>
        </w:numPr>
        <w:snapToGrid w:val="0"/>
        <w:jc w:val="center"/>
      </w:pPr>
      <w:r>
        <w:rPr>
          <w:color w:val="1B1B1B"/>
          <w:sz w:val="24"/>
          <w:szCs w:val="24"/>
        </w:rPr>
        <w:t>Urząd Miejski w Zatorze</w:t>
      </w:r>
    </w:p>
    <w:p w14:paraId="640E8E31" w14:textId="77777777" w:rsidR="001D0363" w:rsidRDefault="00A76E7C">
      <w:pPr>
        <w:snapToGrid w:val="0"/>
        <w:ind w:left="227"/>
        <w:jc w:val="center"/>
        <w:rPr>
          <w:color w:val="1B1B1B"/>
          <w:sz w:val="24"/>
          <w:szCs w:val="24"/>
        </w:rPr>
      </w:pPr>
      <w:r>
        <w:rPr>
          <w:color w:val="1B1B1B"/>
          <w:sz w:val="24"/>
          <w:szCs w:val="24"/>
        </w:rPr>
        <w:t>Plac Marszałka Józefa Piłsudskiego 1, 32-640 Zator</w:t>
      </w:r>
    </w:p>
    <w:p w14:paraId="1D71DF2B" w14:textId="77777777" w:rsidR="001D0363" w:rsidRDefault="00A76E7C">
      <w:pPr>
        <w:snapToGrid w:val="0"/>
        <w:ind w:left="227"/>
        <w:jc w:val="center"/>
        <w:rPr>
          <w:color w:val="1B1B1B"/>
          <w:sz w:val="24"/>
          <w:szCs w:val="24"/>
        </w:rPr>
      </w:pPr>
      <w:r>
        <w:rPr>
          <w:color w:val="1B1B1B"/>
          <w:sz w:val="24"/>
          <w:szCs w:val="24"/>
        </w:rPr>
        <w:t xml:space="preserve">w kasie  lub na nr konta </w:t>
      </w:r>
    </w:p>
    <w:p w14:paraId="348B47A5" w14:textId="77777777" w:rsidR="001D0363" w:rsidRDefault="00A76E7C">
      <w:pPr>
        <w:snapToGrid w:val="0"/>
        <w:ind w:left="227"/>
        <w:jc w:val="center"/>
      </w:pPr>
      <w:r>
        <w:rPr>
          <w:b/>
          <w:bCs/>
          <w:color w:val="000000"/>
          <w:sz w:val="24"/>
          <w:szCs w:val="24"/>
        </w:rPr>
        <w:t>60 8136 0000 0000 1544 2000 0170</w:t>
      </w:r>
      <w:r>
        <w:rPr>
          <w:b/>
          <w:bCs/>
          <w:sz w:val="24"/>
          <w:szCs w:val="24"/>
        </w:rPr>
        <w:t xml:space="preserve"> </w:t>
      </w:r>
    </w:p>
    <w:p w14:paraId="5E48424E" w14:textId="77777777" w:rsidR="001D0363" w:rsidRDefault="001D0363">
      <w:pPr>
        <w:pStyle w:val="Tekstpodstawowy2"/>
        <w:rPr>
          <w:b/>
          <w:bCs/>
          <w:sz w:val="20"/>
          <w:szCs w:val="22"/>
        </w:rPr>
      </w:pPr>
    </w:p>
    <w:p w14:paraId="1524A17A" w14:textId="77777777" w:rsidR="001D0363" w:rsidRDefault="001D0363">
      <w:pPr>
        <w:rPr>
          <w:rFonts w:ascii="Arial" w:hAnsi="Arial" w:cs="Arial"/>
          <w:b/>
        </w:rPr>
      </w:pPr>
    </w:p>
    <w:p w14:paraId="39537174" w14:textId="77777777" w:rsidR="001D0363" w:rsidRDefault="00A76E7C">
      <w:pPr>
        <w:rPr>
          <w:rFonts w:ascii="Arial" w:hAnsi="Arial" w:cs="Arial"/>
        </w:rPr>
      </w:pPr>
      <w:r>
        <w:br w:type="page"/>
      </w:r>
    </w:p>
    <w:p w14:paraId="51344874" w14:textId="77777777" w:rsidR="001D0363" w:rsidRDefault="001D0363">
      <w:pPr>
        <w:rPr>
          <w:rFonts w:ascii="Arial" w:hAnsi="Arial" w:cs="Arial"/>
        </w:rPr>
      </w:pPr>
    </w:p>
    <w:p w14:paraId="5DCC77C2" w14:textId="77777777" w:rsidR="001D0363" w:rsidRDefault="00A76E7C">
      <w:pPr>
        <w:pStyle w:val="Nagwek1"/>
        <w:rPr>
          <w:u w:val="single"/>
        </w:rPr>
      </w:pPr>
      <w:r>
        <w:rPr>
          <w:u w:val="single"/>
        </w:rPr>
        <w:t>INFORMACJE O PRZETWARZANIU DANYCH OSOBOWYCH</w:t>
      </w:r>
    </w:p>
    <w:p w14:paraId="081B43B8" w14:textId="77777777" w:rsidR="001D0363" w:rsidRDefault="001D0363">
      <w:pPr>
        <w:jc w:val="center"/>
        <w:rPr>
          <w:rFonts w:ascii="Arial" w:hAnsi="Arial" w:cs="Arial"/>
          <w:szCs w:val="22"/>
          <w:u w:val="single"/>
        </w:rPr>
      </w:pPr>
    </w:p>
    <w:p w14:paraId="19018F16" w14:textId="77777777" w:rsidR="001D0363" w:rsidRDefault="00A76E7C">
      <w:pPr>
        <w:pStyle w:val="Akapitzlist"/>
        <w:ind w:left="0"/>
        <w:jc w:val="both"/>
      </w:pPr>
      <w:r>
        <w:rPr>
          <w:rStyle w:val="A0"/>
          <w:rFonts w:ascii="Times New Roman" w:hAnsi="Times New Roman"/>
          <w:i/>
          <w:sz w:val="24"/>
          <w:szCs w:val="24"/>
        </w:rPr>
        <w:t xml:space="preserve">Burmistrz Zatora jako Administrator danych osobowych informuje, że Pani/Pana dane osobowe  przetwarzane są w celu wypełnienia obowiązku prawnego, którym jest prowadzenie postępowań  w trybie </w:t>
      </w:r>
      <w:r>
        <w:rPr>
          <w:rFonts w:ascii="Times New Roman" w:hAnsi="Times New Roman"/>
          <w:i/>
          <w:sz w:val="24"/>
          <w:szCs w:val="24"/>
        </w:rPr>
        <w:t xml:space="preserve"> ustawy z dnia 3 października 2008 r. o udostępnianiu informacji              o środowisku i jego ochronie, udziale społeczeństwa w ochronie oraz </w:t>
      </w:r>
      <w:r>
        <w:rPr>
          <w:rStyle w:val="A0"/>
          <w:rFonts w:ascii="Times New Roman" w:hAnsi="Times New Roman"/>
          <w:i/>
          <w:sz w:val="24"/>
          <w:szCs w:val="24"/>
        </w:rPr>
        <w:t>w trybie Kodeksu postępowania administracyjnego. Ma Pani / Pan prawo do żądania od Administratora: dostępu do swoich danych osobowych, sprostowania danych, które są nieprawidłowe,                        a w sytuacjach określonych prawem – ich usunięcia i ograniczenia przetwarzania. Ma Pani / Pan prawo wniesienia skargi do organu nadzorczego, którym jest Prezes Urz</w:t>
      </w:r>
      <w:r>
        <w:rPr>
          <w:rStyle w:val="A0"/>
          <w:rFonts w:ascii="Times New Roman" w:hAnsi="Times New Roman"/>
          <w:i/>
          <w:sz w:val="24"/>
          <w:szCs w:val="24"/>
        </w:rPr>
        <w:t>ędu Ochrony Danych Osobowych. Wyznaczono inspektora ochrony danych, z którym można się kontaktować poprzez e-mail: iod@zator.pl lub pisemnie na adres: Plac Marszałka Józefa Piłsudskiego 1, 32640 Zator. Dane po zrealizowaniu celu, dla którego zostały zebrane, będą przetwarzane do celów archiwalnych i przechowywane przez okres niezbędny do zrealizowania przepisów dotyczących archiwizowania danych obowiązujących u Administratora. Podanie danych osobowych jest obowiązkowe w zakresie, w jakim przesłankę przetwar</w:t>
      </w:r>
      <w:r>
        <w:rPr>
          <w:rStyle w:val="A0"/>
          <w:rFonts w:ascii="Times New Roman" w:hAnsi="Times New Roman"/>
          <w:i/>
          <w:sz w:val="24"/>
          <w:szCs w:val="24"/>
        </w:rPr>
        <w:t>zania danych osobowych stanowi przepis prawa. W pozostałych przypadkach podanie danych osobowych ma charakter dobrowolny. Odbiorcami danych są strony, uczestnicy postępowania, jak również inne podmioty upoważnione do odbioru danych osobowych na podstawie przepisów prawa lub zawartych z Administratorem umów, w tym podmioty zajmujące się obsługą informatyczną Administratora. Dane osobowe nie będą przetwarzane w sposób opierający się wyłącznie na zautomatyzowanym przetwarzaniu, w tym profilowaniu.”</w:t>
      </w:r>
    </w:p>
    <w:p w14:paraId="6BDAFD08" w14:textId="77777777" w:rsidR="001D0363" w:rsidRDefault="001D0363">
      <w:pPr>
        <w:pStyle w:val="Tekstpodstawowy2"/>
        <w:spacing w:line="360" w:lineRule="auto"/>
        <w:jc w:val="center"/>
        <w:rPr>
          <w:rStyle w:val="A0"/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4B2A0508" w14:textId="77777777" w:rsidR="001D0363" w:rsidRDefault="00A76E7C">
      <w:pPr>
        <w:pStyle w:val="Tekstpodstawowy2"/>
        <w:spacing w:line="360" w:lineRule="auto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KLAUZULE  RODO</w:t>
      </w:r>
    </w:p>
    <w:p w14:paraId="260FD7C1" w14:textId="77777777" w:rsidR="001D0363" w:rsidRDefault="00A76E7C">
      <w:pPr>
        <w:pStyle w:val="Akapitzlist"/>
        <w:ind w:left="0"/>
        <w:jc w:val="both"/>
      </w:pPr>
      <w:r>
        <w:rPr>
          <w:sz w:val="18"/>
        </w:rPr>
        <w:t xml:space="preserve">Wyrażam zgodę na przetwarzanie przez administratora danych – Burmistrza Zatora siedzibą w Zatorze Plac Marszałka Józefa Piłsudskiego 1, 32-640 Zator - moich danych osobowych (zawartych we wniosku o wydanie decyzji o środowiskowych uwarunkowaniach, w tym imię, nazwisko, adres) </w:t>
      </w:r>
      <w:r>
        <w:rPr>
          <w:sz w:val="18"/>
          <w:szCs w:val="20"/>
        </w:rPr>
        <w:t>w celu wypełnienia obowiązku prawnego wynikającego z ustawy z</w:t>
      </w:r>
      <w:r>
        <w:rPr>
          <w:sz w:val="18"/>
        </w:rPr>
        <w:t xml:space="preserve"> dnia 3 października 2008 r. </w:t>
      </w:r>
      <w:r>
        <w:rPr>
          <w:i/>
          <w:sz w:val="18"/>
        </w:rPr>
        <w:t>o udostępnianiu informacji o środowisku i jego ochronie, udziale społeczeństwa w ochronie środowiska oraz o ocenach oddziaływania na środowisko</w:t>
      </w:r>
      <w:r>
        <w:rPr>
          <w:sz w:val="18"/>
        </w:rPr>
        <w:t xml:space="preserve">, </w:t>
      </w:r>
      <w:r>
        <w:rPr>
          <w:sz w:val="18"/>
          <w:szCs w:val="20"/>
        </w:rPr>
        <w:t xml:space="preserve">którym jest wydawanie decyzji o środowiskowych </w:t>
      </w:r>
      <w:r>
        <w:rPr>
          <w:sz w:val="18"/>
          <w:szCs w:val="20"/>
        </w:rPr>
        <w:t>uwarunkowaniach dla planowanego przedsięwzięcia.</w:t>
      </w:r>
    </w:p>
    <w:p w14:paraId="48D4C468" w14:textId="77777777" w:rsidR="001D0363" w:rsidRDefault="00A76E7C">
      <w:pPr>
        <w:pStyle w:val="Akapitzlist"/>
        <w:ind w:left="0"/>
        <w:jc w:val="both"/>
        <w:rPr>
          <w:sz w:val="18"/>
          <w:szCs w:val="20"/>
        </w:rPr>
      </w:pPr>
      <w:r>
        <w:rPr>
          <w:sz w:val="18"/>
          <w:szCs w:val="20"/>
        </w:rPr>
        <w:t>Przyjmuję do wiadomości, iż:</w:t>
      </w:r>
    </w:p>
    <w:p w14:paraId="257F9396" w14:textId="77777777" w:rsidR="001D0363" w:rsidRDefault="00A76E7C">
      <w:pPr>
        <w:pStyle w:val="Akapitzlist"/>
        <w:numPr>
          <w:ilvl w:val="1"/>
          <w:numId w:val="2"/>
        </w:numPr>
        <w:ind w:left="360"/>
        <w:jc w:val="both"/>
      </w:pPr>
      <w:r>
        <w:rPr>
          <w:sz w:val="18"/>
          <w:szCs w:val="18"/>
        </w:rPr>
        <w:t xml:space="preserve">Wyznaczono inspektora ochrony danych, z którym można się kontaktować poprzez </w:t>
      </w:r>
      <w:r>
        <w:rPr>
          <w:sz w:val="18"/>
          <w:szCs w:val="18"/>
        </w:rPr>
        <w:br/>
        <w:t xml:space="preserve">e-mail:  </w:t>
      </w:r>
      <w:r>
        <w:rPr>
          <w:sz w:val="18"/>
          <w:szCs w:val="18"/>
        </w:rPr>
        <w:t xml:space="preserve"> </w:t>
      </w:r>
      <w:r>
        <w:rPr>
          <w:rStyle w:val="A0"/>
          <w:i/>
          <w:sz w:val="18"/>
          <w:szCs w:val="18"/>
        </w:rPr>
        <w:t xml:space="preserve">iod@zator.pl lub pisemnie na adres: Plac Marszałka Józefa Piłsudskiego 1, 32-640 Zator. </w:t>
      </w:r>
    </w:p>
    <w:p w14:paraId="2A4DB81C" w14:textId="77777777" w:rsidR="001D0363" w:rsidRDefault="00A76E7C">
      <w:pPr>
        <w:pStyle w:val="Akapitzlist"/>
        <w:numPr>
          <w:ilvl w:val="1"/>
          <w:numId w:val="2"/>
        </w:numPr>
        <w:ind w:left="360"/>
        <w:jc w:val="both"/>
        <w:rPr>
          <w:sz w:val="18"/>
          <w:szCs w:val="20"/>
        </w:rPr>
      </w:pPr>
      <w:r>
        <w:rPr>
          <w:sz w:val="18"/>
          <w:szCs w:val="20"/>
        </w:rPr>
        <w:t>Dane po zrealizowaniu celu dla którego zostały zebrane, będą przetwarzane do celów archiwalnych i przechowywane przez okres niezbędny do zrealizowania przepisów dotyczących archiwizowania danych obowiązujących u Administratora,</w:t>
      </w:r>
    </w:p>
    <w:p w14:paraId="029CE31E" w14:textId="77777777" w:rsidR="001D0363" w:rsidRDefault="00A76E7C">
      <w:pPr>
        <w:pStyle w:val="Akapitzlist"/>
        <w:numPr>
          <w:ilvl w:val="1"/>
          <w:numId w:val="2"/>
        </w:numPr>
        <w:ind w:left="360"/>
        <w:jc w:val="both"/>
        <w:rPr>
          <w:sz w:val="18"/>
          <w:szCs w:val="20"/>
        </w:rPr>
      </w:pPr>
      <w:r>
        <w:rPr>
          <w:sz w:val="18"/>
          <w:szCs w:val="20"/>
        </w:rPr>
        <w:t>Osoby, których dane dotyczą, mają prawo do:</w:t>
      </w:r>
    </w:p>
    <w:p w14:paraId="57C19A50" w14:textId="77777777" w:rsidR="001D0363" w:rsidRDefault="00A76E7C">
      <w:pPr>
        <w:pStyle w:val="Akapitzlist"/>
        <w:ind w:left="349"/>
        <w:jc w:val="both"/>
        <w:rPr>
          <w:sz w:val="18"/>
          <w:szCs w:val="20"/>
        </w:rPr>
      </w:pPr>
      <w:r>
        <w:rPr>
          <w:sz w:val="18"/>
          <w:szCs w:val="20"/>
        </w:rPr>
        <w:t>a) dostępu do swoich danych osobowych</w:t>
      </w:r>
    </w:p>
    <w:p w14:paraId="3949D38B" w14:textId="77777777" w:rsidR="001D0363" w:rsidRDefault="00A76E7C">
      <w:pPr>
        <w:pStyle w:val="Akapitzlist"/>
        <w:ind w:left="349"/>
        <w:jc w:val="both"/>
        <w:rPr>
          <w:sz w:val="18"/>
          <w:szCs w:val="20"/>
        </w:rPr>
      </w:pPr>
      <w:r>
        <w:rPr>
          <w:sz w:val="18"/>
          <w:szCs w:val="20"/>
        </w:rPr>
        <w:t>b) żądania sprostowania danych, które są nieprawidłowe</w:t>
      </w:r>
    </w:p>
    <w:p w14:paraId="60455C3A" w14:textId="77777777" w:rsidR="001D0363" w:rsidRDefault="00A76E7C">
      <w:pPr>
        <w:pStyle w:val="Akapitzlist"/>
        <w:ind w:left="349"/>
        <w:jc w:val="both"/>
        <w:rPr>
          <w:sz w:val="18"/>
          <w:szCs w:val="20"/>
        </w:rPr>
      </w:pPr>
      <w:r>
        <w:rPr>
          <w:sz w:val="18"/>
          <w:szCs w:val="20"/>
        </w:rPr>
        <w:t>c) żądania usunięcia danych, gdy:</w:t>
      </w:r>
    </w:p>
    <w:p w14:paraId="5FF00A04" w14:textId="77777777" w:rsidR="001D0363" w:rsidRDefault="00A76E7C">
      <w:pPr>
        <w:pStyle w:val="Akapitzlist"/>
        <w:numPr>
          <w:ilvl w:val="0"/>
          <w:numId w:val="3"/>
        </w:numPr>
        <w:ind w:left="993" w:hanging="284"/>
        <w:jc w:val="both"/>
        <w:rPr>
          <w:sz w:val="18"/>
          <w:szCs w:val="20"/>
        </w:rPr>
      </w:pPr>
      <w:r>
        <w:rPr>
          <w:sz w:val="18"/>
          <w:szCs w:val="20"/>
        </w:rPr>
        <w:t>dane nie są już niezbędne do celów, dla których zostały zebrane</w:t>
      </w:r>
    </w:p>
    <w:p w14:paraId="16BD1957" w14:textId="77777777" w:rsidR="001D0363" w:rsidRDefault="00A76E7C">
      <w:pPr>
        <w:pStyle w:val="Akapitzlist"/>
        <w:numPr>
          <w:ilvl w:val="0"/>
          <w:numId w:val="3"/>
        </w:numPr>
        <w:ind w:left="993" w:hanging="284"/>
        <w:jc w:val="both"/>
        <w:rPr>
          <w:sz w:val="18"/>
          <w:szCs w:val="20"/>
        </w:rPr>
      </w:pPr>
      <w:r>
        <w:rPr>
          <w:sz w:val="18"/>
          <w:szCs w:val="20"/>
        </w:rPr>
        <w:t>dane przetwarzane są niezgodnie z prawem</w:t>
      </w:r>
    </w:p>
    <w:p w14:paraId="6F81E8EF" w14:textId="77777777" w:rsidR="001D0363" w:rsidRDefault="00A76E7C">
      <w:pPr>
        <w:pStyle w:val="Akapitzlist"/>
        <w:numPr>
          <w:ilvl w:val="0"/>
          <w:numId w:val="4"/>
        </w:numPr>
        <w:jc w:val="both"/>
        <w:rPr>
          <w:sz w:val="18"/>
          <w:szCs w:val="20"/>
        </w:rPr>
      </w:pPr>
      <w:r>
        <w:rPr>
          <w:sz w:val="18"/>
          <w:szCs w:val="20"/>
        </w:rPr>
        <w:t>żądania ograniczenia przetwarzania, gdy:</w:t>
      </w:r>
    </w:p>
    <w:p w14:paraId="65D1F9DB" w14:textId="77777777" w:rsidR="001D0363" w:rsidRDefault="00A76E7C">
      <w:pPr>
        <w:pStyle w:val="Akapitzlist"/>
        <w:numPr>
          <w:ilvl w:val="0"/>
          <w:numId w:val="5"/>
        </w:numPr>
        <w:ind w:left="993" w:hanging="284"/>
        <w:jc w:val="both"/>
        <w:rPr>
          <w:sz w:val="18"/>
          <w:szCs w:val="20"/>
        </w:rPr>
      </w:pPr>
      <w:r>
        <w:rPr>
          <w:sz w:val="18"/>
          <w:szCs w:val="20"/>
        </w:rPr>
        <w:t>osoby te kwestionują prawidłowość danych</w:t>
      </w:r>
    </w:p>
    <w:p w14:paraId="436B2917" w14:textId="77777777" w:rsidR="001D0363" w:rsidRDefault="00A76E7C">
      <w:pPr>
        <w:pStyle w:val="Akapitzlist"/>
        <w:numPr>
          <w:ilvl w:val="0"/>
          <w:numId w:val="5"/>
        </w:numPr>
        <w:ind w:left="993" w:hanging="284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przetwarzanie jest niezgodne z prawem, a osoby te sprzeciwiają się usunięciu danych </w:t>
      </w:r>
    </w:p>
    <w:p w14:paraId="01142BBB" w14:textId="77777777" w:rsidR="001D0363" w:rsidRDefault="00A76E7C">
      <w:pPr>
        <w:pStyle w:val="Akapitzlist"/>
        <w:numPr>
          <w:ilvl w:val="0"/>
          <w:numId w:val="5"/>
        </w:numPr>
        <w:ind w:left="993" w:hanging="284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Administrator nie potrzebuje już danych osobowych do celów przetwarzania, ale są one </w:t>
      </w:r>
      <w:r>
        <w:rPr>
          <w:sz w:val="18"/>
          <w:szCs w:val="20"/>
        </w:rPr>
        <w:t>potrzebne osobom, których dane dotyczą, do ustalenia, dochodzenia lub obrony roszczeń, lub gdy osoby te wniosły sprzeciw wobec przetwarzania danych – do czasu stwierdzenia nadrzędnych interesów Administratora nad podstawą takiego sprzeciwu</w:t>
      </w:r>
    </w:p>
    <w:p w14:paraId="7DDE4646" w14:textId="77777777" w:rsidR="001D0363" w:rsidRDefault="00A76E7C">
      <w:pPr>
        <w:pStyle w:val="Akapitzlist"/>
        <w:numPr>
          <w:ilvl w:val="1"/>
          <w:numId w:val="2"/>
        </w:numPr>
        <w:ind w:left="360"/>
        <w:jc w:val="both"/>
        <w:rPr>
          <w:sz w:val="18"/>
          <w:szCs w:val="20"/>
        </w:rPr>
      </w:pPr>
      <w:r>
        <w:rPr>
          <w:sz w:val="18"/>
          <w:szCs w:val="20"/>
        </w:rPr>
        <w:t>Zgoda na przetwarzanie danych osobowych może zostać cofnięta w dowolnym momencie.</w:t>
      </w:r>
    </w:p>
    <w:p w14:paraId="533AE51D" w14:textId="77777777" w:rsidR="001D0363" w:rsidRDefault="00A76E7C">
      <w:pPr>
        <w:pStyle w:val="Akapitzlist"/>
        <w:numPr>
          <w:ilvl w:val="1"/>
          <w:numId w:val="2"/>
        </w:numPr>
        <w:ind w:left="360"/>
        <w:jc w:val="both"/>
        <w:rPr>
          <w:sz w:val="18"/>
          <w:szCs w:val="20"/>
        </w:rPr>
      </w:pPr>
      <w:r>
        <w:rPr>
          <w:sz w:val="18"/>
          <w:szCs w:val="20"/>
        </w:rPr>
        <w:t>Mam prawo do wniesienia skargi do organu nadzorczego, którym jest Prezes Urzędu Ochrony Danych Osobowych z siedzibą w Warszawie przy ul. Stawki 2.</w:t>
      </w:r>
    </w:p>
    <w:p w14:paraId="15746E51" w14:textId="77777777" w:rsidR="001D0363" w:rsidRDefault="00A76E7C">
      <w:pPr>
        <w:pStyle w:val="Akapitzlist"/>
        <w:numPr>
          <w:ilvl w:val="1"/>
          <w:numId w:val="2"/>
        </w:numPr>
        <w:ind w:left="360"/>
        <w:jc w:val="both"/>
        <w:rPr>
          <w:i/>
          <w:color w:val="002060"/>
          <w:sz w:val="18"/>
          <w:szCs w:val="20"/>
        </w:rPr>
      </w:pPr>
      <w:r>
        <w:rPr>
          <w:sz w:val="18"/>
          <w:szCs w:val="20"/>
        </w:rPr>
        <w:t xml:space="preserve">Podanie danych jest dobrowolne, ale niezbędne do </w:t>
      </w:r>
      <w:r>
        <w:rPr>
          <w:sz w:val="18"/>
          <w:szCs w:val="20"/>
        </w:rPr>
        <w:t xml:space="preserve">wypełnienia obowiązku prawnego wynikającego </w:t>
      </w:r>
      <w:r>
        <w:rPr>
          <w:sz w:val="18"/>
          <w:szCs w:val="20"/>
        </w:rPr>
        <w:br/>
        <w:t>z ustawy z</w:t>
      </w:r>
      <w:r>
        <w:rPr>
          <w:sz w:val="18"/>
        </w:rPr>
        <w:t xml:space="preserve"> dnia 3 października 2008 r. o udostępnianiu informacji o środowisku i jego ochronie, </w:t>
      </w:r>
      <w:r>
        <w:rPr>
          <w:i/>
          <w:sz w:val="18"/>
        </w:rPr>
        <w:t>udziale społeczeństwa w ochronie środowiska oraz o ocenach oddziaływania na środowisko</w:t>
      </w:r>
      <w:r>
        <w:rPr>
          <w:sz w:val="18"/>
        </w:rPr>
        <w:t xml:space="preserve">, </w:t>
      </w:r>
      <w:r>
        <w:rPr>
          <w:sz w:val="18"/>
          <w:szCs w:val="20"/>
        </w:rPr>
        <w:t>którym jest wydawanie decyzji o środowiskowych uwarunkowaniach dla planowanego przedsięwzięcia.</w:t>
      </w:r>
    </w:p>
    <w:p w14:paraId="2EB8D8AB" w14:textId="77777777" w:rsidR="001D0363" w:rsidRDefault="001D0363">
      <w:pPr>
        <w:pStyle w:val="Akapitzlist"/>
        <w:ind w:left="0"/>
        <w:jc w:val="both"/>
        <w:rPr>
          <w:i/>
          <w:sz w:val="18"/>
          <w:szCs w:val="20"/>
        </w:rPr>
      </w:pPr>
    </w:p>
    <w:p w14:paraId="045CD74A" w14:textId="77777777" w:rsidR="001D0363" w:rsidRDefault="001D0363">
      <w:pPr>
        <w:pStyle w:val="Tekstpodstawowy2"/>
        <w:rPr>
          <w:color w:val="000000"/>
          <w:sz w:val="18"/>
        </w:rPr>
      </w:pPr>
    </w:p>
    <w:p w14:paraId="78BBEA13" w14:textId="77777777" w:rsidR="001D0363" w:rsidRDefault="00A76E7C">
      <w:pPr>
        <w:pStyle w:val="Tekstpodstawowy2"/>
        <w:rPr>
          <w:sz w:val="20"/>
        </w:rPr>
      </w:pPr>
      <w:r>
        <w:rPr>
          <w:sz w:val="20"/>
        </w:rPr>
        <w:t>....................................................</w:t>
      </w:r>
    </w:p>
    <w:p w14:paraId="5C0FE3F2" w14:textId="77777777" w:rsidR="001D0363" w:rsidRDefault="00A76E7C">
      <w:pPr>
        <w:pStyle w:val="Tekstpodstawowy2"/>
        <w:rPr>
          <w:sz w:val="16"/>
        </w:rPr>
      </w:pPr>
      <w:r>
        <w:rPr>
          <w:rFonts w:eastAsia="Arial"/>
          <w:sz w:val="16"/>
        </w:rPr>
        <w:t xml:space="preserve">                </w:t>
      </w:r>
      <w:r>
        <w:rPr>
          <w:sz w:val="16"/>
        </w:rPr>
        <w:t>Miejscowość, data</w:t>
      </w:r>
    </w:p>
    <w:p w14:paraId="68A89D4B" w14:textId="77777777" w:rsidR="001D0363" w:rsidRDefault="00A76E7C">
      <w:pPr>
        <w:ind w:firstLine="5245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</w:t>
      </w:r>
    </w:p>
    <w:p w14:paraId="27A7330B" w14:textId="77777777" w:rsidR="001D0363" w:rsidRDefault="00A76E7C">
      <w:pPr>
        <w:ind w:firstLine="6096"/>
        <w:jc w:val="both"/>
      </w:pPr>
      <w:r>
        <w:rPr>
          <w:rFonts w:ascii="Arial" w:eastAsia="Arial" w:hAnsi="Arial" w:cs="Arial"/>
          <w:sz w:val="22"/>
        </w:rPr>
        <w:t xml:space="preserve">         </w:t>
      </w:r>
      <w:r>
        <w:rPr>
          <w:rFonts w:ascii="Arial" w:hAnsi="Arial" w:cs="Arial"/>
          <w:sz w:val="16"/>
        </w:rPr>
        <w:t xml:space="preserve">Podpis </w:t>
      </w:r>
      <w:r>
        <w:rPr>
          <w:rFonts w:ascii="Arial" w:hAnsi="Arial" w:cs="Arial"/>
          <w:sz w:val="16"/>
        </w:rPr>
        <w:t>wnioskodawcy</w:t>
      </w:r>
    </w:p>
    <w:p w14:paraId="545DFCF2" w14:textId="77777777" w:rsidR="001D0363" w:rsidRDefault="00A76E7C">
      <w:pPr>
        <w:ind w:left="984" w:firstLine="609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(czytelny)</w:t>
      </w:r>
    </w:p>
    <w:sectPr w:rsidR="001D0363" w:rsidSect="00A76E7C">
      <w:pgSz w:w="11906" w:h="16838"/>
      <w:pgMar w:top="357" w:right="1191" w:bottom="363" w:left="124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771C7"/>
    <w:multiLevelType w:val="multilevel"/>
    <w:tmpl w:val="84227B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1A6DD0"/>
    <w:multiLevelType w:val="multilevel"/>
    <w:tmpl w:val="170CA78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" w15:restartNumberingAfterBreak="0">
    <w:nsid w:val="30642F61"/>
    <w:multiLevelType w:val="multilevel"/>
    <w:tmpl w:val="C0ECA5CC"/>
    <w:lvl w:ilvl="0">
      <w:start w:val="4"/>
      <w:numFmt w:val="lowerLetter"/>
      <w:lvlText w:val="%1)"/>
      <w:lvlJc w:val="left"/>
      <w:pPr>
        <w:tabs>
          <w:tab w:val="num" w:pos="709"/>
        </w:tabs>
        <w:ind w:left="7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735942"/>
    <w:multiLevelType w:val="multilevel"/>
    <w:tmpl w:val="FD7E658C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04B0A48"/>
    <w:multiLevelType w:val="multilevel"/>
    <w:tmpl w:val="56AEAED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23743F"/>
    <w:multiLevelType w:val="multilevel"/>
    <w:tmpl w:val="AF1E889C"/>
    <w:lvl w:ilvl="0"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FF00781"/>
    <w:multiLevelType w:val="multilevel"/>
    <w:tmpl w:val="FEDAABF2"/>
    <w:lvl w:ilvl="0">
      <w:start w:val="1"/>
      <w:numFmt w:val="bullet"/>
      <w:lvlText w:val="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70974917">
    <w:abstractNumId w:val="6"/>
  </w:num>
  <w:num w:numId="2" w16cid:durableId="1398168957">
    <w:abstractNumId w:val="4"/>
  </w:num>
  <w:num w:numId="3" w16cid:durableId="1748768468">
    <w:abstractNumId w:val="5"/>
  </w:num>
  <w:num w:numId="4" w16cid:durableId="150368958">
    <w:abstractNumId w:val="2"/>
  </w:num>
  <w:num w:numId="5" w16cid:durableId="1126509983">
    <w:abstractNumId w:val="3"/>
  </w:num>
  <w:num w:numId="6" w16cid:durableId="699741921">
    <w:abstractNumId w:val="1"/>
  </w:num>
  <w:num w:numId="7" w16cid:durableId="197810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63"/>
    <w:rsid w:val="001D0363"/>
    <w:rsid w:val="00A5037C"/>
    <w:rsid w:val="00A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3303"/>
  <w15:docId w15:val="{698F8B7C-B3D5-45E5-9A94-E2B8EBDB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AB1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AB1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33AB1"/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3AB1"/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33A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33AB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Uwydatnienie">
    <w:name w:val="Emphasis"/>
    <w:uiPriority w:val="20"/>
    <w:qFormat/>
    <w:rsid w:val="001A3D9C"/>
    <w:rPr>
      <w:i/>
      <w:iCs/>
    </w:rPr>
  </w:style>
  <w:style w:type="character" w:customStyle="1" w:styleId="alb">
    <w:name w:val="a_lb"/>
    <w:qFormat/>
    <w:rsid w:val="001A3D9C"/>
  </w:style>
  <w:style w:type="character" w:customStyle="1" w:styleId="5yl5">
    <w:name w:val="_5yl5"/>
    <w:basedOn w:val="Domylnaczcionkaakapitu"/>
    <w:qFormat/>
    <w:rsid w:val="00C276D2"/>
  </w:style>
  <w:style w:type="character" w:styleId="Pogrubienie">
    <w:name w:val="Strong"/>
    <w:basedOn w:val="Domylnaczcionkaakapitu"/>
    <w:uiPriority w:val="22"/>
    <w:qFormat/>
    <w:rsid w:val="000526F1"/>
    <w:rPr>
      <w:b/>
      <w:bCs/>
    </w:rPr>
  </w:style>
  <w:style w:type="character" w:customStyle="1" w:styleId="alb-s">
    <w:name w:val="a_lb-s"/>
    <w:basedOn w:val="Domylnaczcionkaakapitu"/>
    <w:qFormat/>
    <w:rsid w:val="00F901D1"/>
  </w:style>
  <w:style w:type="character" w:styleId="Hipercze">
    <w:name w:val="Hyperlink"/>
    <w:basedOn w:val="Domylnaczcionkaakapitu"/>
    <w:uiPriority w:val="99"/>
    <w:semiHidden/>
    <w:unhideWhenUsed/>
    <w:rsid w:val="008B62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F2FD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F2F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F2F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F2FD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A0">
    <w:name w:val="A0"/>
    <w:qFormat/>
    <w:rPr>
      <w:color w:val="000000"/>
      <w:sz w:val="16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WW8Num5z0">
    <w:name w:val="WW8Num5z0"/>
    <w:qFormat/>
    <w:rPr>
      <w:rFonts w:ascii="Symbol" w:eastAsia="Arial Unicode MS" w:hAnsi="Symbol" w:cs="Aria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6z0">
    <w:name w:val="WW8Num16z0"/>
    <w:qFormat/>
    <w:rPr>
      <w:rFonts w:ascii="Symbol" w:eastAsia="Arial Unicode MS" w:hAnsi="Symbol" w:cs="Aria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733AB1"/>
    <w:pPr>
      <w:spacing w:after="120"/>
    </w:pPr>
    <w:rPr>
      <w:lang w:val="x-none" w:eastAsia="x-none"/>
    </w:rPr>
  </w:style>
  <w:style w:type="paragraph" w:styleId="Lista">
    <w:name w:val="List"/>
    <w:basedOn w:val="Normalny"/>
    <w:uiPriority w:val="99"/>
    <w:unhideWhenUsed/>
    <w:rsid w:val="001A3D9C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733AB1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3AB1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unhideWhenUsed/>
    <w:qFormat/>
    <w:rsid w:val="00733AB1"/>
    <w:pPr>
      <w:ind w:left="566" w:hanging="283"/>
      <w:contextualSpacing/>
    </w:pPr>
  </w:style>
  <w:style w:type="paragraph" w:styleId="Akapitzlist">
    <w:name w:val="List Paragraph"/>
    <w:basedOn w:val="Normalny"/>
    <w:qFormat/>
    <w:pPr>
      <w:ind w:left="720"/>
    </w:pPr>
    <w:rPr>
      <w:rFonts w:ascii="Arial" w:eastAsia="Arial Unicode MS" w:hAnsi="Arial" w:cs="Arial"/>
      <w:color w:val="000000"/>
      <w:sz w:val="22"/>
      <w:szCs w:val="22"/>
    </w:rPr>
  </w:style>
  <w:style w:type="paragraph" w:customStyle="1" w:styleId="text-justify">
    <w:name w:val="text-justify"/>
    <w:basedOn w:val="Normalny"/>
    <w:qFormat/>
    <w:rsid w:val="00C920D5"/>
    <w:pPr>
      <w:widowControl/>
      <w:spacing w:beforeAutospacing="1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0526F1"/>
    <w:pPr>
      <w:widowControl/>
      <w:spacing w:beforeAutospacing="1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FD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F2F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2FD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qFormat/>
    <w:pPr>
      <w:jc w:val="both"/>
    </w:pPr>
    <w:rPr>
      <w:rFonts w:ascii="Arial" w:hAnsi="Arial" w:cs="Arial"/>
      <w:sz w:val="28"/>
    </w:rPr>
  </w:style>
  <w:style w:type="numbering" w:customStyle="1" w:styleId="WW8Num4">
    <w:name w:val="WW8Num4"/>
    <w:qFormat/>
  </w:style>
  <w:style w:type="numbering" w:customStyle="1" w:styleId="WW8Num15">
    <w:name w:val="WW8Num15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16">
    <w:name w:val="WW8Num16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1245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Świąder</dc:creator>
  <dc:description/>
  <cp:lastModifiedBy>Urząd Miejski</cp:lastModifiedBy>
  <cp:revision>18</cp:revision>
  <cp:lastPrinted>2019-10-22T11:03:00Z</cp:lastPrinted>
  <dcterms:created xsi:type="dcterms:W3CDTF">2024-01-03T12:59:00Z</dcterms:created>
  <dcterms:modified xsi:type="dcterms:W3CDTF">2024-12-09T10:06:00Z</dcterms:modified>
  <dc:language>pl-PL</dc:language>
</cp:coreProperties>
</file>