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01EF0D8B" w14:textId="72674D64" w:rsidR="00815E7A" w:rsidRPr="00815E7A" w:rsidRDefault="00B2043C" w:rsidP="00815E7A">
      <w:pPr>
        <w:jc w:val="center"/>
        <w:rPr>
          <w:b/>
          <w:bCs/>
          <w:sz w:val="28"/>
          <w:szCs w:val="28"/>
        </w:rPr>
      </w:pPr>
      <w:r w:rsidRPr="00B16288">
        <w:rPr>
          <w:b/>
          <w:bCs/>
          <w:sz w:val="28"/>
          <w:szCs w:val="28"/>
        </w:rPr>
        <w:t>„</w:t>
      </w:r>
      <w:r w:rsidR="00B6713A" w:rsidRPr="00B6713A">
        <w:rPr>
          <w:b/>
          <w:bCs/>
          <w:sz w:val="28"/>
          <w:szCs w:val="28"/>
        </w:rPr>
        <w:t>Budowa kanalizacji sanitarnej dla osiedla Morysina w Zatorze oraz miejscowości Palczowice</w:t>
      </w:r>
      <w:r w:rsidR="00815E7A">
        <w:rPr>
          <w:b/>
          <w:bCs/>
          <w:sz w:val="28"/>
          <w:szCs w:val="28"/>
        </w:rPr>
        <w:t>”</w:t>
      </w:r>
    </w:p>
    <w:p w14:paraId="35CFA36F" w14:textId="4AE75042" w:rsidR="00B2043C" w:rsidRPr="00B16288" w:rsidRDefault="00B2043C" w:rsidP="00B2043C">
      <w:pPr>
        <w:jc w:val="center"/>
        <w:rPr>
          <w:b/>
          <w:bCs/>
          <w:sz w:val="28"/>
          <w:szCs w:val="28"/>
        </w:rPr>
      </w:pPr>
    </w:p>
    <w:p w14:paraId="5EB585FE" w14:textId="60C9E79E" w:rsidR="00E47E13" w:rsidRPr="00B16288" w:rsidRDefault="00B2043C" w:rsidP="00B2043C">
      <w:pPr>
        <w:jc w:val="center"/>
        <w:rPr>
          <w:b/>
          <w:bCs/>
          <w:sz w:val="24"/>
          <w:szCs w:val="24"/>
        </w:rPr>
      </w:pPr>
      <w:r w:rsidRPr="00B16288">
        <w:rPr>
          <w:b/>
          <w:bCs/>
          <w:sz w:val="24"/>
          <w:szCs w:val="24"/>
        </w:rPr>
        <w:t>Znak sprawy: DI.271.</w:t>
      </w:r>
      <w:r w:rsidR="00815E7A">
        <w:rPr>
          <w:b/>
          <w:bCs/>
          <w:sz w:val="24"/>
          <w:szCs w:val="24"/>
        </w:rPr>
        <w:t>2</w:t>
      </w:r>
      <w:r w:rsidR="0036441F">
        <w:rPr>
          <w:b/>
          <w:bCs/>
          <w:sz w:val="24"/>
          <w:szCs w:val="24"/>
        </w:rPr>
        <w:t>5</w:t>
      </w:r>
      <w:r w:rsidRPr="00B16288">
        <w:rPr>
          <w:b/>
          <w:bCs/>
          <w:sz w:val="24"/>
          <w:szCs w:val="24"/>
        </w:rPr>
        <w:t>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A55FF9A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7F4368" w:rsidRPr="007F4368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B16288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B16288" w:rsidRDefault="00E47E13" w:rsidP="00B16288">
      <w:pPr>
        <w:pStyle w:val="Akapitzlist1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16288">
        <w:rPr>
          <w:rFonts w:ascii="Times New Roman" w:hAnsi="Times New Roman"/>
          <w:sz w:val="20"/>
          <w:szCs w:val="20"/>
        </w:rPr>
        <w:t>Pzp</w:t>
      </w:r>
      <w:proofErr w:type="spellEnd"/>
      <w:r w:rsidRPr="00B16288">
        <w:rPr>
          <w:rFonts w:ascii="Times New Roman" w:hAnsi="Times New Roman"/>
          <w:sz w:val="20"/>
          <w:szCs w:val="20"/>
        </w:rPr>
        <w:t xml:space="preserve"> wyklucza się:</w:t>
      </w:r>
    </w:p>
    <w:p w14:paraId="1CA7D7CA" w14:textId="2BED77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0E271D" w14:textId="1E8374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beneficjentem rzeczywistym w rozumieniu ustawy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dnia 1 marca 2018 r. o przeciwdziałaniu praniu pieniędzy oraz finansowaniu terroryzmu (Dz. U.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2023 r. poz. 1124, 1285, 1723 i 1843) jest osoba wymieniona w wykazach określonych w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3;</w:t>
      </w:r>
    </w:p>
    <w:p w14:paraId="3C052342" w14:textId="250993C4" w:rsidR="00B1628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</w:t>
      </w:r>
      <w:r w:rsidRPr="00B16288">
        <w:rPr>
          <w:rFonts w:ascii="Times New Roman" w:hAnsi="Times New Roman"/>
          <w:sz w:val="20"/>
          <w:szCs w:val="20"/>
        </w:rPr>
        <w:lastRenderedPageBreak/>
        <w:t>ile został wpisany na listę na podstawie decyzji w sprawie wpisu na listę rozstrzygającej o zastosowaniu środka, o którym mowa w art. 1 pkt 3.</w:t>
      </w:r>
    </w:p>
    <w:p w14:paraId="57CA0536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00D3F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C3ECA"/>
    <w:multiLevelType w:val="hybridMultilevel"/>
    <w:tmpl w:val="F3BE64AA"/>
    <w:lvl w:ilvl="0" w:tplc="D78EFC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01"/>
    <w:multiLevelType w:val="hybridMultilevel"/>
    <w:tmpl w:val="92067598"/>
    <w:lvl w:ilvl="0" w:tplc="D78EFC9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57A9"/>
    <w:multiLevelType w:val="hybridMultilevel"/>
    <w:tmpl w:val="58F6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1018848838">
    <w:abstractNumId w:val="5"/>
  </w:num>
  <w:num w:numId="5" w16cid:durableId="580600495">
    <w:abstractNumId w:val="1"/>
  </w:num>
  <w:num w:numId="6" w16cid:durableId="14279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429EB"/>
    <w:rsid w:val="000D5E3A"/>
    <w:rsid w:val="002001FC"/>
    <w:rsid w:val="0036441F"/>
    <w:rsid w:val="003E1E49"/>
    <w:rsid w:val="00445FCC"/>
    <w:rsid w:val="004B6F4D"/>
    <w:rsid w:val="00505AE1"/>
    <w:rsid w:val="00553D12"/>
    <w:rsid w:val="00562E47"/>
    <w:rsid w:val="005A110B"/>
    <w:rsid w:val="005A3136"/>
    <w:rsid w:val="005D7F1E"/>
    <w:rsid w:val="00606299"/>
    <w:rsid w:val="00625B48"/>
    <w:rsid w:val="00657749"/>
    <w:rsid w:val="00716EAF"/>
    <w:rsid w:val="007E26DA"/>
    <w:rsid w:val="007F4368"/>
    <w:rsid w:val="0080130C"/>
    <w:rsid w:val="00815E7A"/>
    <w:rsid w:val="00816DE8"/>
    <w:rsid w:val="008B1572"/>
    <w:rsid w:val="008C2D41"/>
    <w:rsid w:val="009422B4"/>
    <w:rsid w:val="009440DC"/>
    <w:rsid w:val="009F0166"/>
    <w:rsid w:val="009F53E2"/>
    <w:rsid w:val="00B16288"/>
    <w:rsid w:val="00B2043C"/>
    <w:rsid w:val="00B6713A"/>
    <w:rsid w:val="00D37105"/>
    <w:rsid w:val="00D57425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27</cp:revision>
  <dcterms:created xsi:type="dcterms:W3CDTF">2023-06-28T10:02:00Z</dcterms:created>
  <dcterms:modified xsi:type="dcterms:W3CDTF">2024-10-30T12:05:00Z</dcterms:modified>
</cp:coreProperties>
</file>